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CC" w:rsidRPr="00E77DCC" w:rsidRDefault="00E77DCC" w:rsidP="00E77DCC">
      <w:pPr>
        <w:jc w:val="center"/>
        <w:rPr>
          <w:b/>
        </w:rPr>
      </w:pPr>
      <w:r w:rsidRPr="00E77DCC">
        <w:rPr>
          <w:b/>
        </w:rPr>
        <w:t>Аннотация к рабочей программе дисциплины «</w:t>
      </w:r>
      <w:r>
        <w:rPr>
          <w:b/>
        </w:rPr>
        <w:t>Обучение грамоте</w:t>
      </w:r>
      <w:r w:rsidRPr="00E77DCC">
        <w:rPr>
          <w:b/>
        </w:rPr>
        <w:t>»</w:t>
      </w:r>
    </w:p>
    <w:p w:rsidR="00E77DCC" w:rsidRPr="00E77DCC" w:rsidRDefault="00E77DCC" w:rsidP="00E77DCC">
      <w:pPr>
        <w:jc w:val="center"/>
        <w:rPr>
          <w:b/>
        </w:rPr>
      </w:pPr>
      <w:r w:rsidRPr="00E77DCC">
        <w:rPr>
          <w:b/>
        </w:rPr>
        <w:t>1</w:t>
      </w:r>
      <w:r w:rsidR="002608F2">
        <w:rPr>
          <w:b/>
        </w:rPr>
        <w:t>в</w:t>
      </w:r>
      <w:bookmarkStart w:id="0" w:name="_GoBack"/>
      <w:bookmarkEnd w:id="0"/>
      <w:r w:rsidRPr="00E77DCC">
        <w:rPr>
          <w:b/>
        </w:rPr>
        <w:t xml:space="preserve"> класс</w:t>
      </w:r>
    </w:p>
    <w:p w:rsidR="00E77DCC" w:rsidRPr="00A16E97" w:rsidRDefault="00E77DCC" w:rsidP="00E77DCC">
      <w:pPr>
        <w:shd w:val="clear" w:color="auto" w:fill="FFFFFF"/>
        <w:ind w:right="91" w:firstLine="720"/>
        <w:jc w:val="both"/>
        <w:rPr>
          <w:color w:val="000000"/>
        </w:rPr>
      </w:pPr>
      <w:r w:rsidRPr="00A16E97">
        <w:rPr>
          <w:color w:val="000000"/>
        </w:rPr>
        <w:t>Рабочая программа по русскому языку для 1 класса разработана на основе</w:t>
      </w:r>
      <w:r w:rsidRPr="00A16E97">
        <w:t xml:space="preserve">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за № 373, Концепции духовно – нравственного развития и воспитания личности гражданина России, планируемых результатов начального общего образования, Концепции УМК «Перспектива», авторской программы  </w:t>
      </w:r>
      <w:r w:rsidRPr="00A16E97">
        <w:rPr>
          <w:color w:val="000000"/>
        </w:rPr>
        <w:t>Л. Ф. Климановой, Т. В. Бабушкиной «Русский язык»,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E77DCC" w:rsidRPr="00A16E97" w:rsidRDefault="00E77DCC" w:rsidP="00E77DCC">
      <w:pPr>
        <w:ind w:firstLine="360"/>
        <w:jc w:val="both"/>
      </w:pPr>
      <w:r w:rsidRPr="00A16E97">
        <w:t xml:space="preserve">Содержание нового курса и методика обучения ориентированы на решение следующих </w:t>
      </w:r>
      <w:r w:rsidRPr="00A16E97">
        <w:rPr>
          <w:b/>
        </w:rPr>
        <w:t>задач: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сформировать умения писать и читать, слушать и говорить, свободно пользоваться родным языком в различных ситуациях общения;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обеспечить осознанное усвоение языка как важнейшего средства общения и взаимного понимания людей;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ценностей;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развить образное и логическое мышление у каждого ребёнка, привить навыки речевой культуры общения как неотъемлемой части общей культуры человека.</w:t>
      </w:r>
    </w:p>
    <w:p w:rsidR="00EE7E23" w:rsidRDefault="00E77DCC" w:rsidP="00E77DCC">
      <w:pPr>
        <w:ind w:firstLine="360"/>
      </w:pPr>
      <w:r>
        <w:t>В соответствии с учебным планом школы на 201</w:t>
      </w:r>
      <w:r w:rsidR="00442E99">
        <w:t>4</w:t>
      </w:r>
      <w:r>
        <w:t>-201</w:t>
      </w:r>
      <w:r w:rsidR="00442E99">
        <w:t>5</w:t>
      </w:r>
      <w:r>
        <w:t xml:space="preserve"> уч. год на изучение данной программы выделено: 207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3618E"/>
    <w:multiLevelType w:val="hybridMultilevel"/>
    <w:tmpl w:val="8C46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CC"/>
    <w:rsid w:val="002608F2"/>
    <w:rsid w:val="00442E99"/>
    <w:rsid w:val="00E77DCC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FAB6-7C7F-475C-AB1A-1F240C74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2014-09-14T06:22:00Z</dcterms:created>
  <dcterms:modified xsi:type="dcterms:W3CDTF">2014-09-14T07:25:00Z</dcterms:modified>
</cp:coreProperties>
</file>